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3417" w:rsidRDefault="00B33417" w:rsidP="00B33417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Приложение № 2 </w:t>
      </w:r>
    </w:p>
    <w:p w:rsidR="00B33417" w:rsidRDefault="00B33417" w:rsidP="00B33417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к договору № ______ от ____ ________ </w:t>
      </w:r>
      <w:r w:rsidR="00C07725">
        <w:rPr>
          <w:rFonts w:ascii="Times New Roman" w:eastAsia="Times New Roman" w:hAnsi="Times New Roman" w:cs="Times New Roman"/>
          <w:lang w:eastAsia="ru-RU"/>
        </w:rPr>
        <w:t xml:space="preserve">2016 </w:t>
      </w:r>
      <w:r>
        <w:rPr>
          <w:rFonts w:ascii="Times New Roman" w:eastAsia="Times New Roman" w:hAnsi="Times New Roman" w:cs="Times New Roman"/>
          <w:lang w:eastAsia="ru-RU"/>
        </w:rPr>
        <w:t>года</w:t>
      </w:r>
    </w:p>
    <w:p w:rsidR="00B33417" w:rsidRDefault="00B33417" w:rsidP="00B33417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tbl>
      <w:tblPr>
        <w:tblW w:w="9768" w:type="dxa"/>
        <w:tblInd w:w="-34" w:type="dxa"/>
        <w:tblLook w:val="04A0" w:firstRow="1" w:lastRow="0" w:firstColumn="1" w:lastColumn="0" w:noHBand="0" w:noVBand="1"/>
      </w:tblPr>
      <w:tblGrid>
        <w:gridCol w:w="9887"/>
      </w:tblGrid>
      <w:tr w:rsidR="00A552A9" w:rsidRPr="004E6BDD" w:rsidTr="00D73D7C">
        <w:trPr>
          <w:trHeight w:val="630"/>
        </w:trPr>
        <w:tc>
          <w:tcPr>
            <w:tcW w:w="9768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2A9" w:rsidRDefault="00A552A9" w:rsidP="00DC5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ТЕХНИЧЕСКОЕ ЗАДАНИЕ</w:t>
            </w:r>
          </w:p>
          <w:tbl>
            <w:tblPr>
              <w:tblW w:w="9661" w:type="dxa"/>
              <w:tblLook w:val="04A0" w:firstRow="1" w:lastRow="0" w:firstColumn="1" w:lastColumn="0" w:noHBand="0" w:noVBand="1"/>
            </w:tblPr>
            <w:tblGrid>
              <w:gridCol w:w="554"/>
              <w:gridCol w:w="9107"/>
            </w:tblGrid>
            <w:tr w:rsidR="007B27D5" w:rsidRPr="004E6BDD" w:rsidTr="006545F1">
              <w:trPr>
                <w:trHeight w:val="630"/>
              </w:trPr>
              <w:tc>
                <w:tcPr>
                  <w:tcW w:w="9661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7B27D5" w:rsidRPr="004E6BDD" w:rsidRDefault="007B27D5" w:rsidP="00D745C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eastAsia="ru-RU"/>
                    </w:rPr>
                  </w:pPr>
                  <w:r w:rsidRPr="00A30DC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eastAsia="ru-RU"/>
                    </w:rPr>
                    <w:t xml:space="preserve">Поставляемые продукты питания должны соответствовать: </w:t>
                  </w:r>
                </w:p>
              </w:tc>
            </w:tr>
            <w:tr w:rsidR="00CB74D3" w:rsidRPr="004E6BDD" w:rsidTr="006545F1">
              <w:trPr>
                <w:trHeight w:val="4348"/>
              </w:trPr>
              <w:tc>
                <w:tcPr>
                  <w:tcW w:w="9661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tbl>
                  <w:tblPr>
                    <w:tblpPr w:leftFromText="180" w:rightFromText="180" w:vertAnchor="text" w:horzAnchor="margin" w:tblpXSpec="center" w:tblpY="-261"/>
                    <w:tblOverlap w:val="never"/>
                    <w:tblW w:w="9417" w:type="dxa"/>
                    <w:tblLook w:val="04A0" w:firstRow="1" w:lastRow="0" w:firstColumn="1" w:lastColumn="0" w:noHBand="0" w:noVBand="1"/>
                  </w:tblPr>
                  <w:tblGrid>
                    <w:gridCol w:w="1691"/>
                    <w:gridCol w:w="2442"/>
                    <w:gridCol w:w="1513"/>
                    <w:gridCol w:w="959"/>
                    <w:gridCol w:w="1492"/>
                    <w:gridCol w:w="564"/>
                    <w:gridCol w:w="756"/>
                  </w:tblGrid>
                  <w:tr w:rsidR="006545F1" w:rsidRPr="004F7AC8" w:rsidTr="00CB2DF3">
                    <w:trPr>
                      <w:trHeight w:val="315"/>
                    </w:trPr>
                    <w:tc>
                      <w:tcPr>
                        <w:tcW w:w="1550" w:type="dxa"/>
                        <w:vMerge w:val="restart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000000"/>
                          <w:right w:val="single" w:sz="8" w:space="0" w:color="auto"/>
                        </w:tcBorders>
                        <w:shd w:val="clear" w:color="000000" w:fill="FF99CC"/>
                        <w:vAlign w:val="center"/>
                        <w:hideMark/>
                      </w:tcPr>
                      <w:p w:rsidR="006545F1" w:rsidRPr="004F7AC8" w:rsidRDefault="006545F1" w:rsidP="006545F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/>
                            <w:iCs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4F7AC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/>
                            <w:iCs/>
                            <w:color w:val="000000"/>
                            <w:sz w:val="18"/>
                            <w:szCs w:val="18"/>
                            <w:lang w:eastAsia="ru-RU"/>
                          </w:rPr>
                          <w:t>Наименование продукции</w:t>
                        </w:r>
                      </w:p>
                    </w:tc>
                    <w:tc>
                      <w:tcPr>
                        <w:tcW w:w="2693" w:type="dxa"/>
                        <w:vMerge w:val="restart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shd w:val="clear" w:color="000000" w:fill="FF99CC"/>
                        <w:vAlign w:val="center"/>
                        <w:hideMark/>
                      </w:tcPr>
                      <w:p w:rsidR="006545F1" w:rsidRPr="004F7AC8" w:rsidRDefault="006545F1" w:rsidP="006545F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/>
                            <w:iCs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4F7AC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/>
                            <w:iCs/>
                            <w:color w:val="000000"/>
                            <w:sz w:val="18"/>
                            <w:szCs w:val="18"/>
                            <w:lang w:eastAsia="ru-RU"/>
                          </w:rPr>
                          <w:t>Качественные характеристики продукции</w:t>
                        </w:r>
                      </w:p>
                    </w:tc>
                    <w:tc>
                      <w:tcPr>
                        <w:tcW w:w="1701" w:type="dxa"/>
                        <w:vMerge w:val="restart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shd w:val="clear" w:color="000000" w:fill="FF99CC"/>
                        <w:vAlign w:val="center"/>
                        <w:hideMark/>
                      </w:tcPr>
                      <w:p w:rsidR="006545F1" w:rsidRPr="004F7AC8" w:rsidRDefault="006545F1" w:rsidP="006545F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/>
                            <w:iCs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4F7AC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/>
                            <w:iCs/>
                            <w:color w:val="000000"/>
                            <w:sz w:val="18"/>
                            <w:szCs w:val="18"/>
                            <w:lang w:eastAsia="ru-RU"/>
                          </w:rPr>
                          <w:t>Фасовка, упаковка, тара</w:t>
                        </w:r>
                      </w:p>
                    </w:tc>
                    <w:tc>
                      <w:tcPr>
                        <w:tcW w:w="840" w:type="dxa"/>
                        <w:vMerge w:val="restart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shd w:val="clear" w:color="000000" w:fill="FF99CC"/>
                        <w:vAlign w:val="center"/>
                        <w:hideMark/>
                      </w:tcPr>
                      <w:p w:rsidR="006545F1" w:rsidRPr="004F7AC8" w:rsidRDefault="006545F1" w:rsidP="006545F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/>
                            <w:iCs/>
                            <w:sz w:val="18"/>
                            <w:szCs w:val="18"/>
                            <w:lang w:eastAsia="ru-RU"/>
                          </w:rPr>
                        </w:pPr>
                        <w:r w:rsidRPr="004F7AC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/>
                            <w:iCs/>
                            <w:sz w:val="18"/>
                            <w:szCs w:val="18"/>
                            <w:lang w:eastAsia="ru-RU"/>
                          </w:rPr>
                          <w:t>Срок хранения</w:t>
                        </w:r>
                      </w:p>
                    </w:tc>
                    <w:tc>
                      <w:tcPr>
                        <w:tcW w:w="1286" w:type="dxa"/>
                        <w:vMerge w:val="restart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shd w:val="clear" w:color="000000" w:fill="FF99CC"/>
                        <w:vAlign w:val="center"/>
                        <w:hideMark/>
                      </w:tcPr>
                      <w:p w:rsidR="006545F1" w:rsidRPr="004F7AC8" w:rsidRDefault="006545F1" w:rsidP="006545F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/>
                            <w:iCs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4F7AC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/>
                            <w:iCs/>
                            <w:color w:val="000000"/>
                            <w:sz w:val="18"/>
                            <w:szCs w:val="18"/>
                            <w:lang w:eastAsia="ru-RU"/>
                          </w:rPr>
                          <w:t>Периодичность поставки</w:t>
                        </w:r>
                      </w:p>
                    </w:tc>
                    <w:tc>
                      <w:tcPr>
                        <w:tcW w:w="567" w:type="dxa"/>
                        <w:vMerge w:val="restart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shd w:val="clear" w:color="000000" w:fill="FF99CC"/>
                        <w:vAlign w:val="center"/>
                        <w:hideMark/>
                      </w:tcPr>
                      <w:p w:rsidR="006545F1" w:rsidRPr="004F7AC8" w:rsidRDefault="006545F1" w:rsidP="006545F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/>
                            <w:iCs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4F7AC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/>
                            <w:iCs/>
                            <w:color w:val="000000"/>
                            <w:sz w:val="18"/>
                            <w:szCs w:val="18"/>
                            <w:lang w:eastAsia="ru-RU"/>
                          </w:rPr>
                          <w:t>Ед. изм.</w:t>
                        </w:r>
                      </w:p>
                    </w:tc>
                    <w:tc>
                      <w:tcPr>
                        <w:tcW w:w="780" w:type="dxa"/>
                        <w:vMerge w:val="restart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shd w:val="clear" w:color="000000" w:fill="FF99CC"/>
                        <w:vAlign w:val="center"/>
                        <w:hideMark/>
                      </w:tcPr>
                      <w:p w:rsidR="006545F1" w:rsidRPr="004F7AC8" w:rsidRDefault="006545F1" w:rsidP="006545F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/>
                            <w:iCs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4F7AC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/>
                            <w:iCs/>
                            <w:color w:val="000000"/>
                            <w:sz w:val="18"/>
                            <w:szCs w:val="18"/>
                            <w:lang w:eastAsia="ru-RU"/>
                          </w:rPr>
                          <w:t>Кол-во</w:t>
                        </w:r>
                      </w:p>
                    </w:tc>
                  </w:tr>
                  <w:tr w:rsidR="006545F1" w:rsidRPr="004F7AC8" w:rsidTr="00CB2DF3">
                    <w:trPr>
                      <w:trHeight w:val="1080"/>
                    </w:trPr>
                    <w:tc>
                      <w:tcPr>
                        <w:tcW w:w="1550" w:type="dxa"/>
                        <w:vMerge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000000"/>
                          <w:right w:val="single" w:sz="8" w:space="0" w:color="auto"/>
                        </w:tcBorders>
                        <w:vAlign w:val="center"/>
                        <w:hideMark/>
                      </w:tcPr>
                      <w:p w:rsidR="006545F1" w:rsidRPr="004F7AC8" w:rsidRDefault="006545F1" w:rsidP="006545F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/>
                            <w:iCs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2693" w:type="dxa"/>
                        <w:vMerge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vAlign w:val="center"/>
                        <w:hideMark/>
                      </w:tcPr>
                      <w:p w:rsidR="006545F1" w:rsidRPr="004F7AC8" w:rsidRDefault="006545F1" w:rsidP="006545F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/>
                            <w:iCs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701" w:type="dxa"/>
                        <w:vMerge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vAlign w:val="center"/>
                        <w:hideMark/>
                      </w:tcPr>
                      <w:p w:rsidR="006545F1" w:rsidRPr="004F7AC8" w:rsidRDefault="006545F1" w:rsidP="006545F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/>
                            <w:iCs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840" w:type="dxa"/>
                        <w:vMerge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vAlign w:val="center"/>
                        <w:hideMark/>
                      </w:tcPr>
                      <w:p w:rsidR="006545F1" w:rsidRPr="004F7AC8" w:rsidRDefault="006545F1" w:rsidP="006545F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/>
                            <w:iCs/>
                            <w:sz w:val="18"/>
                            <w:szCs w:val="18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286" w:type="dxa"/>
                        <w:vMerge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vAlign w:val="center"/>
                        <w:hideMark/>
                      </w:tcPr>
                      <w:p w:rsidR="006545F1" w:rsidRPr="004F7AC8" w:rsidRDefault="006545F1" w:rsidP="006545F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/>
                            <w:iCs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567" w:type="dxa"/>
                        <w:vMerge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vAlign w:val="center"/>
                        <w:hideMark/>
                      </w:tcPr>
                      <w:p w:rsidR="006545F1" w:rsidRPr="004F7AC8" w:rsidRDefault="006545F1" w:rsidP="006545F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/>
                            <w:iCs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780" w:type="dxa"/>
                        <w:vMerge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vAlign w:val="center"/>
                        <w:hideMark/>
                      </w:tcPr>
                      <w:p w:rsidR="006545F1" w:rsidRPr="004F7AC8" w:rsidRDefault="006545F1" w:rsidP="006545F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/>
                            <w:iCs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</w:p>
                    </w:tc>
                  </w:tr>
                  <w:tr w:rsidR="006545F1" w:rsidRPr="004F7AC8" w:rsidTr="00CB2DF3">
                    <w:trPr>
                      <w:trHeight w:val="525"/>
                    </w:trPr>
                    <w:tc>
                      <w:tcPr>
                        <w:tcW w:w="1550" w:type="dxa"/>
                        <w:tcBorders>
                          <w:top w:val="nil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shd w:val="clear" w:color="000000" w:fill="99CCFF"/>
                        <w:vAlign w:val="center"/>
                        <w:hideMark/>
                      </w:tcPr>
                      <w:p w:rsidR="006545F1" w:rsidRPr="004F7AC8" w:rsidRDefault="005527CB" w:rsidP="006545F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5527CB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Мукомольно-крупяная продукция</w:t>
                        </w:r>
                        <w:r w:rsidRPr="005527CB" w:rsidDel="005527CB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2693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000000" w:fill="99CCFF"/>
                        <w:vAlign w:val="center"/>
                        <w:hideMark/>
                      </w:tcPr>
                      <w:p w:rsidR="006545F1" w:rsidRPr="004F7AC8" w:rsidRDefault="006545F1" w:rsidP="006545F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4F7AC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1701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000000" w:fill="99CCFF"/>
                        <w:vAlign w:val="center"/>
                        <w:hideMark/>
                      </w:tcPr>
                      <w:p w:rsidR="006545F1" w:rsidRPr="004F7AC8" w:rsidRDefault="006545F1" w:rsidP="006545F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4F7AC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840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000000" w:fill="99CCFF"/>
                        <w:vAlign w:val="center"/>
                        <w:hideMark/>
                      </w:tcPr>
                      <w:p w:rsidR="006545F1" w:rsidRPr="004F7AC8" w:rsidRDefault="006545F1" w:rsidP="006545F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4F7AC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1286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000000" w:fill="99CCFF"/>
                        <w:vAlign w:val="center"/>
                        <w:hideMark/>
                      </w:tcPr>
                      <w:p w:rsidR="006545F1" w:rsidRPr="004F7AC8" w:rsidRDefault="006545F1" w:rsidP="006545F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4F7AC8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000000" w:fill="99CCFF"/>
                        <w:vAlign w:val="center"/>
                        <w:hideMark/>
                      </w:tcPr>
                      <w:p w:rsidR="006545F1" w:rsidRPr="004F7AC8" w:rsidRDefault="006545F1" w:rsidP="006545F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4F7AC8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780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000000" w:fill="99CCFF"/>
                        <w:vAlign w:val="center"/>
                        <w:hideMark/>
                      </w:tcPr>
                      <w:p w:rsidR="006545F1" w:rsidRPr="004F7AC8" w:rsidRDefault="006545F1" w:rsidP="006545F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4F7AC8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 </w:t>
                        </w:r>
                      </w:p>
                    </w:tc>
                  </w:tr>
                  <w:tr w:rsidR="006545F1" w:rsidRPr="00BE06D6" w:rsidTr="00CB2DF3">
                    <w:trPr>
                      <w:trHeight w:val="701"/>
                    </w:trPr>
                    <w:tc>
                      <w:tcPr>
                        <w:tcW w:w="1550" w:type="dxa"/>
                        <w:tcBorders>
                          <w:top w:val="nil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</w:tcPr>
                      <w:p w:rsidR="006545F1" w:rsidRPr="006075CD" w:rsidRDefault="006545F1" w:rsidP="006545F1">
                        <w:pPr>
                          <w:spacing w:line="240" w:lineRule="auto"/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6075CD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Мука пшеничная</w:t>
                        </w:r>
                      </w:p>
                    </w:tc>
                    <w:tc>
                      <w:tcPr>
                        <w:tcW w:w="2693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</w:tcPr>
                      <w:p w:rsidR="006545F1" w:rsidRPr="006075CD" w:rsidRDefault="006545F1" w:rsidP="006545F1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6075CD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ГОСТ 52189-2003, высший сорт</w:t>
                        </w:r>
                      </w:p>
                    </w:tc>
                    <w:tc>
                      <w:tcPr>
                        <w:tcW w:w="1701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</w:tcPr>
                      <w:p w:rsidR="006545F1" w:rsidRPr="002B59B8" w:rsidRDefault="006545F1" w:rsidP="006545F1">
                        <w:pPr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2B59B8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мешок 25-50 кг</w:t>
                        </w:r>
                      </w:p>
                    </w:tc>
                    <w:tc>
                      <w:tcPr>
                        <w:tcW w:w="840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</w:tcPr>
                      <w:p w:rsidR="006545F1" w:rsidRPr="00380089" w:rsidRDefault="006545F1" w:rsidP="006545F1">
                        <w:pPr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380089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12 мес.</w:t>
                        </w:r>
                      </w:p>
                    </w:tc>
                    <w:tc>
                      <w:tcPr>
                        <w:tcW w:w="1286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</w:tcPr>
                      <w:p w:rsidR="006545F1" w:rsidRPr="00380089" w:rsidRDefault="006545F1" w:rsidP="006545F1">
                        <w:pPr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380089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1 раз в месяц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</w:tcPr>
                      <w:p w:rsidR="006545F1" w:rsidRPr="00380089" w:rsidRDefault="006545F1" w:rsidP="006545F1">
                        <w:pPr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380089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кг</w:t>
                        </w:r>
                      </w:p>
                    </w:tc>
                    <w:tc>
                      <w:tcPr>
                        <w:tcW w:w="780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</w:tcPr>
                      <w:p w:rsidR="006545F1" w:rsidRPr="00BE06D6" w:rsidRDefault="006545F1" w:rsidP="006545F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700</w:t>
                        </w:r>
                      </w:p>
                    </w:tc>
                  </w:tr>
                  <w:tr w:rsidR="006545F1" w:rsidRPr="00BE06D6" w:rsidTr="00CB2DF3">
                    <w:trPr>
                      <w:trHeight w:val="1917"/>
                    </w:trPr>
                    <w:tc>
                      <w:tcPr>
                        <w:tcW w:w="1550" w:type="dxa"/>
                        <w:tcBorders>
                          <w:top w:val="nil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</w:tcPr>
                      <w:p w:rsidR="006545F1" w:rsidRPr="006075CD" w:rsidRDefault="006545F1" w:rsidP="006545F1">
                        <w:pPr>
                          <w:spacing w:line="240" w:lineRule="auto"/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6075CD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Крупа гречневая</w:t>
                        </w:r>
                      </w:p>
                    </w:tc>
                    <w:tc>
                      <w:tcPr>
                        <w:tcW w:w="2693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</w:tcPr>
                      <w:p w:rsidR="006545F1" w:rsidRPr="006075CD" w:rsidRDefault="006545F1" w:rsidP="006545F1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6075CD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ГОСТ 5550-74, ядрица, 1 сорт, содержание сорной примеси, испорченных и </w:t>
                        </w:r>
                        <w:proofErr w:type="spellStart"/>
                        <w:r w:rsidRPr="006075CD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нешелушенных</w:t>
                        </w:r>
                        <w:proofErr w:type="spellEnd"/>
                        <w:r w:rsidRPr="006075CD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ядер в 1 кг не более 0,9%</w:t>
                        </w:r>
                      </w:p>
                    </w:tc>
                    <w:tc>
                      <w:tcPr>
                        <w:tcW w:w="1701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</w:tcPr>
                      <w:p w:rsidR="006545F1" w:rsidRPr="002B59B8" w:rsidRDefault="006545F1" w:rsidP="006545F1">
                        <w:pPr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2B59B8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мешок до 25 кг</w:t>
                        </w:r>
                      </w:p>
                    </w:tc>
                    <w:tc>
                      <w:tcPr>
                        <w:tcW w:w="840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</w:tcPr>
                      <w:p w:rsidR="006545F1" w:rsidRPr="00380089" w:rsidRDefault="006545F1" w:rsidP="006545F1">
                        <w:pPr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380089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20 мес.</w:t>
                        </w:r>
                      </w:p>
                    </w:tc>
                    <w:tc>
                      <w:tcPr>
                        <w:tcW w:w="1286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</w:tcPr>
                      <w:p w:rsidR="006545F1" w:rsidRPr="00380089" w:rsidRDefault="006545F1" w:rsidP="006545F1">
                        <w:pPr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380089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2 раза в месяц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</w:tcPr>
                      <w:p w:rsidR="006545F1" w:rsidRPr="00380089" w:rsidRDefault="006545F1" w:rsidP="006545F1">
                        <w:pPr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380089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кг</w:t>
                        </w:r>
                      </w:p>
                    </w:tc>
                    <w:tc>
                      <w:tcPr>
                        <w:tcW w:w="780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</w:tcPr>
                      <w:p w:rsidR="006545F1" w:rsidRPr="00BE06D6" w:rsidRDefault="006545F1" w:rsidP="006545F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650</w:t>
                        </w:r>
                      </w:p>
                    </w:tc>
                  </w:tr>
                  <w:tr w:rsidR="006545F1" w:rsidRPr="00BE06D6" w:rsidTr="00CB2DF3">
                    <w:trPr>
                      <w:trHeight w:val="691"/>
                    </w:trPr>
                    <w:tc>
                      <w:tcPr>
                        <w:tcW w:w="1550" w:type="dxa"/>
                        <w:tcBorders>
                          <w:top w:val="nil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</w:tcPr>
                      <w:p w:rsidR="006545F1" w:rsidRPr="006075CD" w:rsidRDefault="006545F1" w:rsidP="006545F1">
                        <w:pPr>
                          <w:spacing w:line="240" w:lineRule="auto"/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6075CD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Крупа манная</w:t>
                        </w:r>
                      </w:p>
                    </w:tc>
                    <w:tc>
                      <w:tcPr>
                        <w:tcW w:w="2693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</w:tcPr>
                      <w:p w:rsidR="006545F1" w:rsidRPr="006075CD" w:rsidRDefault="006545F1" w:rsidP="006545F1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6075CD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ГОСТ 7022-97, марки М или МТ (из мягких сортов пшеницы или с примесью твердых сортов до 20%)</w:t>
                        </w:r>
                      </w:p>
                    </w:tc>
                    <w:tc>
                      <w:tcPr>
                        <w:tcW w:w="1701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</w:tcPr>
                      <w:p w:rsidR="006545F1" w:rsidRPr="002B59B8" w:rsidRDefault="006545F1" w:rsidP="006545F1">
                        <w:pPr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2B59B8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мешок до 25 кг</w:t>
                        </w:r>
                      </w:p>
                    </w:tc>
                    <w:tc>
                      <w:tcPr>
                        <w:tcW w:w="840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</w:tcPr>
                      <w:p w:rsidR="006545F1" w:rsidRPr="00380089" w:rsidRDefault="006545F1" w:rsidP="006545F1">
                        <w:pPr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380089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10 мес.</w:t>
                        </w:r>
                      </w:p>
                    </w:tc>
                    <w:tc>
                      <w:tcPr>
                        <w:tcW w:w="1286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</w:tcPr>
                      <w:p w:rsidR="006545F1" w:rsidRPr="00380089" w:rsidRDefault="006545F1" w:rsidP="006545F1">
                        <w:pPr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380089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2 раза в месяц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</w:tcPr>
                      <w:p w:rsidR="006545F1" w:rsidRPr="00380089" w:rsidRDefault="006545F1" w:rsidP="006545F1">
                        <w:pPr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380089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кг</w:t>
                        </w:r>
                      </w:p>
                    </w:tc>
                    <w:tc>
                      <w:tcPr>
                        <w:tcW w:w="780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</w:tcPr>
                      <w:p w:rsidR="006545F1" w:rsidRPr="00BE06D6" w:rsidRDefault="006545F1" w:rsidP="006545F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200</w:t>
                        </w:r>
                      </w:p>
                    </w:tc>
                  </w:tr>
                  <w:tr w:rsidR="006545F1" w:rsidTr="00CB2DF3">
                    <w:trPr>
                      <w:trHeight w:val="691"/>
                    </w:trPr>
                    <w:tc>
                      <w:tcPr>
                        <w:tcW w:w="1550" w:type="dxa"/>
                        <w:tcBorders>
                          <w:top w:val="nil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</w:tcPr>
                      <w:p w:rsidR="006545F1" w:rsidRPr="006075CD" w:rsidRDefault="006545F1" w:rsidP="006545F1">
                        <w:pPr>
                          <w:spacing w:line="240" w:lineRule="auto"/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6075CD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Рис шлифованный</w:t>
                        </w:r>
                      </w:p>
                    </w:tc>
                    <w:tc>
                      <w:tcPr>
                        <w:tcW w:w="2693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</w:tcPr>
                      <w:p w:rsidR="006545F1" w:rsidRPr="006075CD" w:rsidRDefault="006545F1" w:rsidP="006545F1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6075CD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ГОСТ 6292-93, не ниже 1 сорта, содержание сорной примеси и </w:t>
                        </w:r>
                        <w:proofErr w:type="spellStart"/>
                        <w:r w:rsidRPr="006075CD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нешелушенных</w:t>
                        </w:r>
                        <w:proofErr w:type="spellEnd"/>
                        <w:r w:rsidRPr="006075CD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зерен в 1 кг не более 0,5%</w:t>
                        </w:r>
                      </w:p>
                    </w:tc>
                    <w:tc>
                      <w:tcPr>
                        <w:tcW w:w="1701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</w:tcPr>
                      <w:p w:rsidR="006545F1" w:rsidRPr="002B59B8" w:rsidRDefault="006545F1" w:rsidP="006545F1">
                        <w:pPr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2B59B8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мешок до 25 кг</w:t>
                        </w:r>
                      </w:p>
                    </w:tc>
                    <w:tc>
                      <w:tcPr>
                        <w:tcW w:w="840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</w:tcPr>
                      <w:p w:rsidR="006545F1" w:rsidRPr="00380089" w:rsidRDefault="006545F1" w:rsidP="006545F1">
                        <w:pPr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380089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18 мес.</w:t>
                        </w:r>
                      </w:p>
                    </w:tc>
                    <w:tc>
                      <w:tcPr>
                        <w:tcW w:w="1286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</w:tcPr>
                      <w:p w:rsidR="006545F1" w:rsidRPr="00380089" w:rsidRDefault="006545F1" w:rsidP="006545F1">
                        <w:pPr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380089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2 раза в месяц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</w:tcPr>
                      <w:p w:rsidR="006545F1" w:rsidRPr="00380089" w:rsidRDefault="006545F1" w:rsidP="006545F1">
                        <w:pPr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380089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кг</w:t>
                        </w:r>
                      </w:p>
                    </w:tc>
                    <w:tc>
                      <w:tcPr>
                        <w:tcW w:w="780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</w:tcPr>
                      <w:p w:rsidR="006545F1" w:rsidRDefault="006545F1" w:rsidP="006545F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1050</w:t>
                        </w:r>
                      </w:p>
                    </w:tc>
                  </w:tr>
                  <w:tr w:rsidR="006545F1" w:rsidTr="00CB2DF3">
                    <w:trPr>
                      <w:trHeight w:val="691"/>
                    </w:trPr>
                    <w:tc>
                      <w:tcPr>
                        <w:tcW w:w="1550" w:type="dxa"/>
                        <w:tcBorders>
                          <w:top w:val="nil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</w:tcPr>
                      <w:p w:rsidR="006545F1" w:rsidRPr="006075CD" w:rsidRDefault="006545F1" w:rsidP="006545F1">
                        <w:pPr>
                          <w:spacing w:line="240" w:lineRule="auto"/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6075CD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Пшено</w:t>
                        </w:r>
                      </w:p>
                    </w:tc>
                    <w:tc>
                      <w:tcPr>
                        <w:tcW w:w="2693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</w:tcPr>
                      <w:p w:rsidR="006545F1" w:rsidRPr="006075CD" w:rsidRDefault="006545F1" w:rsidP="006545F1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6075CD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ГОСТ 572-60, шлифованное, не ниже 1 сорта, содержание сорной примеси, </w:t>
                        </w:r>
                        <w:proofErr w:type="spellStart"/>
                        <w:r w:rsidRPr="006075CD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нешелушенных</w:t>
                        </w:r>
                        <w:proofErr w:type="spellEnd"/>
                        <w:r w:rsidRPr="006075CD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и испорченных ядер в 1 кг не более 1,1%</w:t>
                        </w:r>
                      </w:p>
                    </w:tc>
                    <w:tc>
                      <w:tcPr>
                        <w:tcW w:w="1701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</w:tcPr>
                      <w:p w:rsidR="006545F1" w:rsidRPr="002B59B8" w:rsidRDefault="006545F1" w:rsidP="006545F1">
                        <w:pPr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2B59B8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мешок до 25 кг</w:t>
                        </w:r>
                      </w:p>
                    </w:tc>
                    <w:tc>
                      <w:tcPr>
                        <w:tcW w:w="840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</w:tcPr>
                      <w:p w:rsidR="006545F1" w:rsidRPr="00380089" w:rsidRDefault="006545F1" w:rsidP="006545F1">
                        <w:pPr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380089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9 мес.</w:t>
                        </w:r>
                      </w:p>
                    </w:tc>
                    <w:tc>
                      <w:tcPr>
                        <w:tcW w:w="1286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</w:tcPr>
                      <w:p w:rsidR="006545F1" w:rsidRPr="00380089" w:rsidRDefault="006545F1" w:rsidP="006545F1">
                        <w:pPr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380089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2 раза в месяц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</w:tcPr>
                      <w:p w:rsidR="006545F1" w:rsidRPr="00380089" w:rsidRDefault="006545F1" w:rsidP="006545F1">
                        <w:pPr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380089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кг</w:t>
                        </w:r>
                      </w:p>
                    </w:tc>
                    <w:tc>
                      <w:tcPr>
                        <w:tcW w:w="780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</w:tcPr>
                      <w:p w:rsidR="006545F1" w:rsidRDefault="006545F1" w:rsidP="006545F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500</w:t>
                        </w:r>
                      </w:p>
                    </w:tc>
                  </w:tr>
                  <w:tr w:rsidR="006545F1" w:rsidTr="00CB2DF3">
                    <w:trPr>
                      <w:trHeight w:val="691"/>
                    </w:trPr>
                    <w:tc>
                      <w:tcPr>
                        <w:tcW w:w="1550" w:type="dxa"/>
                        <w:tcBorders>
                          <w:top w:val="nil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</w:tcPr>
                      <w:p w:rsidR="006545F1" w:rsidRPr="006075CD" w:rsidRDefault="006545F1" w:rsidP="006545F1">
                        <w:pPr>
                          <w:spacing w:line="240" w:lineRule="auto"/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6075CD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Крупа перловая</w:t>
                        </w:r>
                      </w:p>
                    </w:tc>
                    <w:tc>
                      <w:tcPr>
                        <w:tcW w:w="2693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</w:tcPr>
                      <w:p w:rsidR="006545F1" w:rsidRPr="006075CD" w:rsidRDefault="006545F1" w:rsidP="006545F1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6075CD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ГОСТ 5784-60, содержание сорной примеси в 1 кг не более 0,3%</w:t>
                        </w:r>
                      </w:p>
                    </w:tc>
                    <w:tc>
                      <w:tcPr>
                        <w:tcW w:w="1701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</w:tcPr>
                      <w:p w:rsidR="006545F1" w:rsidRPr="002B59B8" w:rsidRDefault="006545F1" w:rsidP="006545F1">
                        <w:pPr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2B59B8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мешок до 25 кг</w:t>
                        </w:r>
                      </w:p>
                    </w:tc>
                    <w:tc>
                      <w:tcPr>
                        <w:tcW w:w="840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</w:tcPr>
                      <w:p w:rsidR="006545F1" w:rsidRPr="00380089" w:rsidRDefault="006545F1" w:rsidP="006545F1">
                        <w:pPr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380089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18 мес.</w:t>
                        </w:r>
                      </w:p>
                    </w:tc>
                    <w:tc>
                      <w:tcPr>
                        <w:tcW w:w="1286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</w:tcPr>
                      <w:p w:rsidR="006545F1" w:rsidRPr="00380089" w:rsidRDefault="006545F1" w:rsidP="006545F1">
                        <w:pPr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380089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2 раза в месяц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</w:tcPr>
                      <w:p w:rsidR="006545F1" w:rsidRPr="00380089" w:rsidRDefault="006545F1" w:rsidP="006545F1">
                        <w:pPr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380089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кг</w:t>
                        </w:r>
                      </w:p>
                    </w:tc>
                    <w:tc>
                      <w:tcPr>
                        <w:tcW w:w="780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</w:tcPr>
                      <w:p w:rsidR="006545F1" w:rsidRDefault="006545F1" w:rsidP="006545F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500</w:t>
                        </w:r>
                      </w:p>
                    </w:tc>
                  </w:tr>
                  <w:tr w:rsidR="006545F1" w:rsidTr="00CB2DF3">
                    <w:trPr>
                      <w:trHeight w:val="691"/>
                    </w:trPr>
                    <w:tc>
                      <w:tcPr>
                        <w:tcW w:w="1550" w:type="dxa"/>
                        <w:tcBorders>
                          <w:top w:val="nil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</w:tcPr>
                      <w:p w:rsidR="006545F1" w:rsidRPr="006075CD" w:rsidRDefault="006545F1" w:rsidP="006545F1">
                        <w:pPr>
                          <w:spacing w:line="240" w:lineRule="auto"/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6075CD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Крупа пшеничная</w:t>
                        </w:r>
                      </w:p>
                    </w:tc>
                    <w:tc>
                      <w:tcPr>
                        <w:tcW w:w="2693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</w:tcPr>
                      <w:p w:rsidR="006545F1" w:rsidRPr="006075CD" w:rsidRDefault="006545F1" w:rsidP="006545F1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6075CD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ГОСТ 276-60, «</w:t>
                        </w:r>
                        <w:proofErr w:type="gramStart"/>
                        <w:r w:rsidRPr="006075CD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Полтавская</w:t>
                        </w:r>
                        <w:proofErr w:type="gramEnd"/>
                        <w:r w:rsidRPr="006075CD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», №1 крупная или №2-3 средняя, содержание сорной примеси и испорченных ядер в 1 кг не более 0,5%</w:t>
                        </w:r>
                      </w:p>
                    </w:tc>
                    <w:tc>
                      <w:tcPr>
                        <w:tcW w:w="1701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</w:tcPr>
                      <w:p w:rsidR="006545F1" w:rsidRPr="002B59B8" w:rsidRDefault="006545F1" w:rsidP="006545F1">
                        <w:pPr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2B59B8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мешок до 25 кг</w:t>
                        </w:r>
                      </w:p>
                    </w:tc>
                    <w:tc>
                      <w:tcPr>
                        <w:tcW w:w="840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</w:tcPr>
                      <w:p w:rsidR="006545F1" w:rsidRPr="00380089" w:rsidRDefault="006545F1" w:rsidP="006545F1">
                        <w:pPr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380089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14 мес.</w:t>
                        </w:r>
                      </w:p>
                    </w:tc>
                    <w:tc>
                      <w:tcPr>
                        <w:tcW w:w="1286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</w:tcPr>
                      <w:p w:rsidR="006545F1" w:rsidRPr="00380089" w:rsidRDefault="006545F1" w:rsidP="006545F1">
                        <w:pPr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380089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2 раза в месяц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</w:tcPr>
                      <w:p w:rsidR="006545F1" w:rsidRPr="00380089" w:rsidRDefault="006545F1" w:rsidP="006545F1">
                        <w:pPr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380089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кг</w:t>
                        </w:r>
                      </w:p>
                    </w:tc>
                    <w:tc>
                      <w:tcPr>
                        <w:tcW w:w="780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</w:tcPr>
                      <w:p w:rsidR="006545F1" w:rsidRDefault="006545F1" w:rsidP="006545F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200</w:t>
                        </w:r>
                      </w:p>
                    </w:tc>
                  </w:tr>
                  <w:tr w:rsidR="006545F1" w:rsidTr="00CB2DF3">
                    <w:trPr>
                      <w:trHeight w:val="691"/>
                    </w:trPr>
                    <w:tc>
                      <w:tcPr>
                        <w:tcW w:w="1550" w:type="dxa"/>
                        <w:tcBorders>
                          <w:top w:val="nil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</w:tcPr>
                      <w:p w:rsidR="006545F1" w:rsidRPr="006075CD" w:rsidRDefault="006545F1" w:rsidP="006545F1">
                        <w:pPr>
                          <w:spacing w:line="240" w:lineRule="auto"/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6075CD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lastRenderedPageBreak/>
                          <w:t>Крупа ячневая</w:t>
                        </w:r>
                      </w:p>
                    </w:tc>
                    <w:tc>
                      <w:tcPr>
                        <w:tcW w:w="2693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</w:tcPr>
                      <w:p w:rsidR="006545F1" w:rsidRPr="006075CD" w:rsidRDefault="006545F1" w:rsidP="006545F1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6075CD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ГОСТ 5784-60, содержание сорной примеси в 1 кг не более 0,3%</w:t>
                        </w:r>
                      </w:p>
                    </w:tc>
                    <w:tc>
                      <w:tcPr>
                        <w:tcW w:w="1701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</w:tcPr>
                      <w:p w:rsidR="006545F1" w:rsidRPr="002B59B8" w:rsidRDefault="006545F1" w:rsidP="006545F1">
                        <w:pPr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2B59B8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мешок до 25 кг</w:t>
                        </w:r>
                      </w:p>
                    </w:tc>
                    <w:tc>
                      <w:tcPr>
                        <w:tcW w:w="840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</w:tcPr>
                      <w:p w:rsidR="006545F1" w:rsidRPr="00380089" w:rsidRDefault="006545F1" w:rsidP="006545F1">
                        <w:pPr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380089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15 мес.</w:t>
                        </w:r>
                      </w:p>
                    </w:tc>
                    <w:tc>
                      <w:tcPr>
                        <w:tcW w:w="1286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</w:tcPr>
                      <w:p w:rsidR="006545F1" w:rsidRPr="00380089" w:rsidRDefault="006545F1" w:rsidP="006545F1">
                        <w:pPr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380089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2 раза в месяц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</w:tcPr>
                      <w:p w:rsidR="006545F1" w:rsidRPr="00380089" w:rsidRDefault="006545F1" w:rsidP="006545F1">
                        <w:pPr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380089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кг</w:t>
                        </w:r>
                      </w:p>
                    </w:tc>
                    <w:tc>
                      <w:tcPr>
                        <w:tcW w:w="780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</w:tcPr>
                      <w:p w:rsidR="006545F1" w:rsidRDefault="006545F1" w:rsidP="006545F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200</w:t>
                        </w:r>
                      </w:p>
                    </w:tc>
                  </w:tr>
                  <w:tr w:rsidR="006545F1" w:rsidRPr="00BE06D6" w:rsidTr="00CB2DF3">
                    <w:trPr>
                      <w:trHeight w:val="689"/>
                    </w:trPr>
                    <w:tc>
                      <w:tcPr>
                        <w:tcW w:w="1550" w:type="dxa"/>
                        <w:tcBorders>
                          <w:top w:val="nil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</w:tcPr>
                      <w:p w:rsidR="006545F1" w:rsidRPr="006075CD" w:rsidRDefault="006545F1" w:rsidP="006545F1">
                        <w:pPr>
                          <w:spacing w:line="240" w:lineRule="auto"/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6075CD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Горох</w:t>
                        </w:r>
                      </w:p>
                    </w:tc>
                    <w:tc>
                      <w:tcPr>
                        <w:tcW w:w="2693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</w:tcPr>
                      <w:p w:rsidR="006545F1" w:rsidRPr="006075CD" w:rsidRDefault="006545F1" w:rsidP="006545F1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6075CD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ГОСТ 6201-68, шлифованный, колотый (примесь целого в упаковке не более 5%), 1 сорта, содержание сорной примеси, </w:t>
                        </w:r>
                        <w:proofErr w:type="spellStart"/>
                        <w:r w:rsidRPr="006075CD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нешелушенных</w:t>
                        </w:r>
                        <w:proofErr w:type="spellEnd"/>
                        <w:r w:rsidRPr="006075CD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и изъеденных семян в 1 кг не более 2,2%</w:t>
                        </w:r>
                      </w:p>
                    </w:tc>
                    <w:tc>
                      <w:tcPr>
                        <w:tcW w:w="1701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</w:tcPr>
                      <w:p w:rsidR="006545F1" w:rsidRPr="002B59B8" w:rsidRDefault="006545F1" w:rsidP="006545F1">
                        <w:pPr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2B59B8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мешок до 25 кг</w:t>
                        </w:r>
                      </w:p>
                    </w:tc>
                    <w:tc>
                      <w:tcPr>
                        <w:tcW w:w="840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</w:tcPr>
                      <w:p w:rsidR="006545F1" w:rsidRPr="00380089" w:rsidRDefault="006545F1" w:rsidP="006545F1">
                        <w:pPr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380089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20 мес.</w:t>
                        </w:r>
                      </w:p>
                    </w:tc>
                    <w:tc>
                      <w:tcPr>
                        <w:tcW w:w="1286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</w:tcPr>
                      <w:p w:rsidR="006545F1" w:rsidRPr="00380089" w:rsidRDefault="006545F1" w:rsidP="006545F1">
                        <w:pPr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380089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2 раза в месяц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</w:tcPr>
                      <w:p w:rsidR="006545F1" w:rsidRPr="00380089" w:rsidRDefault="006545F1" w:rsidP="006545F1">
                        <w:pPr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380089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кг</w:t>
                        </w:r>
                      </w:p>
                    </w:tc>
                    <w:tc>
                      <w:tcPr>
                        <w:tcW w:w="780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</w:tcPr>
                      <w:p w:rsidR="006545F1" w:rsidRPr="00BE06D6" w:rsidRDefault="006545F1" w:rsidP="006545F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800</w:t>
                        </w:r>
                      </w:p>
                    </w:tc>
                  </w:tr>
                  <w:tr w:rsidR="006545F1" w:rsidTr="00CB2DF3">
                    <w:trPr>
                      <w:trHeight w:val="689"/>
                    </w:trPr>
                    <w:tc>
                      <w:tcPr>
                        <w:tcW w:w="1550" w:type="dxa"/>
                        <w:tcBorders>
                          <w:top w:val="nil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</w:tcPr>
                      <w:p w:rsidR="006545F1" w:rsidRPr="006075CD" w:rsidRDefault="006545F1" w:rsidP="006545F1">
                        <w:pPr>
                          <w:spacing w:line="240" w:lineRule="auto"/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6075CD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Хлопья овсяные</w:t>
                        </w:r>
                      </w:p>
                    </w:tc>
                    <w:tc>
                      <w:tcPr>
                        <w:tcW w:w="2693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</w:tcPr>
                      <w:p w:rsidR="006545F1" w:rsidRPr="006075CD" w:rsidRDefault="006545F1" w:rsidP="006545F1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6075CD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ГОСТ 21149-93, «Геркулес», содержание сорной примеси в 1 кг не более 0,35%</w:t>
                        </w:r>
                      </w:p>
                    </w:tc>
                    <w:tc>
                      <w:tcPr>
                        <w:tcW w:w="1701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</w:tcPr>
                      <w:p w:rsidR="006545F1" w:rsidRPr="002B59B8" w:rsidRDefault="006545F1" w:rsidP="006545F1">
                        <w:pPr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2B59B8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мешок до 25 кг</w:t>
                        </w:r>
                      </w:p>
                    </w:tc>
                    <w:tc>
                      <w:tcPr>
                        <w:tcW w:w="840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</w:tcPr>
                      <w:p w:rsidR="006545F1" w:rsidRPr="00380089" w:rsidRDefault="006545F1" w:rsidP="006545F1">
                        <w:pPr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380089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9 мес.</w:t>
                        </w:r>
                      </w:p>
                    </w:tc>
                    <w:tc>
                      <w:tcPr>
                        <w:tcW w:w="1286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</w:tcPr>
                      <w:p w:rsidR="006545F1" w:rsidRPr="00380089" w:rsidRDefault="006545F1" w:rsidP="006545F1">
                        <w:pPr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380089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2 раза в месяц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</w:tcPr>
                      <w:p w:rsidR="006545F1" w:rsidRPr="00380089" w:rsidRDefault="006545F1" w:rsidP="006545F1">
                        <w:pPr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380089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кг</w:t>
                        </w:r>
                      </w:p>
                    </w:tc>
                    <w:tc>
                      <w:tcPr>
                        <w:tcW w:w="780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</w:tcPr>
                      <w:p w:rsidR="006545F1" w:rsidRDefault="006545F1" w:rsidP="006545F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450</w:t>
                        </w:r>
                      </w:p>
                    </w:tc>
                  </w:tr>
                  <w:tr w:rsidR="006545F1" w:rsidRPr="00BE06D6" w:rsidTr="00CB2DF3">
                    <w:trPr>
                      <w:trHeight w:val="687"/>
                    </w:trPr>
                    <w:tc>
                      <w:tcPr>
                        <w:tcW w:w="1550" w:type="dxa"/>
                        <w:tcBorders>
                          <w:top w:val="nil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</w:tcPr>
                      <w:p w:rsidR="006545F1" w:rsidRPr="006075CD" w:rsidRDefault="006545F1" w:rsidP="006545F1">
                        <w:pPr>
                          <w:spacing w:line="240" w:lineRule="auto"/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6075CD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Изделия макаронные</w:t>
                        </w:r>
                      </w:p>
                    </w:tc>
                    <w:tc>
                      <w:tcPr>
                        <w:tcW w:w="2693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</w:tcPr>
                      <w:p w:rsidR="006545F1" w:rsidRPr="006075CD" w:rsidRDefault="006545F1" w:rsidP="006545F1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6075CD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ГОСТ </w:t>
                        </w:r>
                        <w:proofErr w:type="gramStart"/>
                        <w:r w:rsidRPr="006075CD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Р</w:t>
                        </w:r>
                        <w:proofErr w:type="gramEnd"/>
                        <w:r w:rsidRPr="006075CD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51865-2010, высший сорт, из твердых сортов пшеницы, в ассортименте (спагетти, вермишель, рожки и пр.)</w:t>
                        </w:r>
                      </w:p>
                    </w:tc>
                    <w:tc>
                      <w:tcPr>
                        <w:tcW w:w="1701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</w:tcPr>
                      <w:p w:rsidR="006545F1" w:rsidRPr="002B59B8" w:rsidRDefault="006545F1" w:rsidP="006545F1">
                        <w:pPr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2B59B8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пакет или коробка 12-20 кг</w:t>
                        </w:r>
                      </w:p>
                    </w:tc>
                    <w:tc>
                      <w:tcPr>
                        <w:tcW w:w="840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</w:tcPr>
                      <w:p w:rsidR="006545F1" w:rsidRPr="00380089" w:rsidRDefault="006545F1" w:rsidP="006545F1">
                        <w:pPr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380089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1 год</w:t>
                        </w:r>
                      </w:p>
                    </w:tc>
                    <w:tc>
                      <w:tcPr>
                        <w:tcW w:w="1286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</w:tcPr>
                      <w:p w:rsidR="006545F1" w:rsidRPr="00380089" w:rsidRDefault="006545F1" w:rsidP="006545F1">
                        <w:pPr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380089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1 раз в неделю</w:t>
                        </w:r>
                      </w:p>
                    </w:tc>
                    <w:tc>
                      <w:tcPr>
                        <w:tcW w:w="567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</w:tcPr>
                      <w:p w:rsidR="006545F1" w:rsidRPr="00380089" w:rsidRDefault="006545F1" w:rsidP="006545F1">
                        <w:pPr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380089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кг</w:t>
                        </w:r>
                      </w:p>
                    </w:tc>
                    <w:tc>
                      <w:tcPr>
                        <w:tcW w:w="780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</w:tcPr>
                      <w:p w:rsidR="006545F1" w:rsidRPr="00BE06D6" w:rsidRDefault="006545F1" w:rsidP="006545F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1400</w:t>
                        </w:r>
                      </w:p>
                    </w:tc>
                  </w:tr>
                </w:tbl>
                <w:p w:rsidR="00CB74D3" w:rsidRPr="004E6BDD" w:rsidRDefault="00CB74D3" w:rsidP="00D745C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B27D5" w:rsidRPr="004E6BDD" w:rsidTr="006545F1">
              <w:trPr>
                <w:trHeight w:val="315"/>
              </w:trPr>
              <w:tc>
                <w:tcPr>
                  <w:tcW w:w="55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B27D5" w:rsidRPr="004E6BDD" w:rsidRDefault="007B27D5" w:rsidP="00D745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E6BD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2</w:t>
                  </w:r>
                </w:p>
              </w:tc>
              <w:tc>
                <w:tcPr>
                  <w:tcW w:w="91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B27D5" w:rsidRPr="004E6BDD" w:rsidRDefault="007B27D5" w:rsidP="00D745C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E6BD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Доставка, погрузка/разгрузка продукции должна осущ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ествляться силами и средствами П</w:t>
                  </w:r>
                  <w:r w:rsidRPr="004E6BD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оставщика.</w:t>
                  </w:r>
                </w:p>
              </w:tc>
            </w:tr>
            <w:tr w:rsidR="007B27D5" w:rsidRPr="004E6BDD" w:rsidTr="006545F1">
              <w:trPr>
                <w:trHeight w:val="1575"/>
              </w:trPr>
              <w:tc>
                <w:tcPr>
                  <w:tcW w:w="55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B27D5" w:rsidRPr="004E6BDD" w:rsidRDefault="007B27D5" w:rsidP="00D745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91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B27D5" w:rsidRPr="004E6BDD" w:rsidRDefault="007B27D5" w:rsidP="00D745C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E6BD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Доставка продукции должна осуществляться специально оборудованным транспортом, имеющим санитарный паспорт. Согласно СанПиН </w:t>
                  </w:r>
                  <w:r w:rsidRPr="0051798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2.3.6. 1079-01 пункт 7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4E6BD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кузов транспорта изнутри должен быть обшит материалом, легко поддающимся санитарной обработке и оборудован стеллажами. Доставку скоропортящихся продуктов производить охлажденным или изотермическим транспортом, с соблюдением температурного режима, в соответствии с правилами перевозок пищевых скоропортящихся грузов, действующих на данном виде транспорта, с маркировкой в соответствии с перевозимыми грузами.</w:t>
                  </w:r>
                </w:p>
              </w:tc>
            </w:tr>
            <w:tr w:rsidR="007B27D5" w:rsidRPr="004E6BDD" w:rsidTr="006545F1">
              <w:trPr>
                <w:trHeight w:val="1260"/>
              </w:trPr>
              <w:tc>
                <w:tcPr>
                  <w:tcW w:w="55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B27D5" w:rsidRPr="004E6BDD" w:rsidRDefault="007B27D5" w:rsidP="00D745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91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B27D5" w:rsidRPr="004E6BDD" w:rsidRDefault="007B27D5" w:rsidP="00D745C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E6BD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При каждой поставке продукция должна сопровождаться документами, удостоверяющими его качество и безопасность (сертификатом (декларацией) соответствия, санитарно-эпидемиологическим заключением, удостоверением качества, ветеринарным удостоверением и иными документами, подтверждающими качество и безопасность товара) в соответствии с нормами действующего законо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дательства Российской Федерации.</w:t>
                  </w:r>
                </w:p>
              </w:tc>
            </w:tr>
            <w:tr w:rsidR="007B27D5" w:rsidRPr="004E6BDD" w:rsidTr="006545F1">
              <w:trPr>
                <w:trHeight w:val="945"/>
              </w:trPr>
              <w:tc>
                <w:tcPr>
                  <w:tcW w:w="55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B27D5" w:rsidRPr="004E6BDD" w:rsidRDefault="007B27D5" w:rsidP="00D745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91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B27D5" w:rsidRPr="004E6BDD" w:rsidRDefault="007B27D5" w:rsidP="00D745C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4E6BD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Импортная продукция должна сопровождаться документом, подтверждающим ее качество и безопасность для здоровья человека, содержащим отметку учреждения государственного санитарно-эпидемиологического надзора Российской Федерации о прохождении гигиенической оценки пищевого продукта в установленном законодательством РФ порядке.</w:t>
                  </w:r>
                  <w:proofErr w:type="gramEnd"/>
                </w:p>
              </w:tc>
            </w:tr>
            <w:tr w:rsidR="007B27D5" w:rsidRPr="004E6BDD" w:rsidTr="006545F1">
              <w:trPr>
                <w:trHeight w:val="262"/>
              </w:trPr>
              <w:tc>
                <w:tcPr>
                  <w:tcW w:w="55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B27D5" w:rsidRPr="004E6BDD" w:rsidRDefault="007B27D5" w:rsidP="00D745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6</w:t>
                  </w:r>
                </w:p>
              </w:tc>
              <w:tc>
                <w:tcPr>
                  <w:tcW w:w="91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B27D5" w:rsidRPr="004E6BDD" w:rsidRDefault="007B27D5" w:rsidP="00D745C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E6BD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Поставщик обязан передать товар в упаковке, обеспечивающей сохранность груза от всякого рода повреждений при транспортировке, погрузке/разгрузке и хранении в складском помещении. Упаковка продукции должна соответствовать установленным стандартам, характеру товара, требованиям изготовителя. Нарушение целостности упаковки и наличие на ней следов механических повреждений не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допускается. Тара невозвратная</w:t>
                  </w:r>
                  <w:r w:rsidRPr="004E6BD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Маркировка товара на упаковке должна быть на русском языке и обеспечивать полную и однозначную идентификацию каждой единицы товара при </w:t>
                  </w:r>
                  <w:r w:rsidRPr="004E6BD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его приемке.</w:t>
                  </w:r>
                </w:p>
              </w:tc>
            </w:tr>
            <w:tr w:rsidR="007B27D5" w:rsidRPr="004E6BDD" w:rsidTr="006545F1">
              <w:trPr>
                <w:trHeight w:val="546"/>
              </w:trPr>
              <w:tc>
                <w:tcPr>
                  <w:tcW w:w="55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B27D5" w:rsidRPr="004E6BDD" w:rsidRDefault="007B27D5" w:rsidP="00D745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7</w:t>
                  </w:r>
                </w:p>
              </w:tc>
              <w:tc>
                <w:tcPr>
                  <w:tcW w:w="91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B27D5" w:rsidRPr="004E6BDD" w:rsidRDefault="007B27D5" w:rsidP="00D745C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E6BD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Поставщик обязан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 продукта с соблюдением СанПиН 2.3.2.1324-03 «Гигиенические требования к срокам годности и условиям хранения пищевых продуктов».</w:t>
                  </w:r>
                </w:p>
              </w:tc>
            </w:tr>
            <w:tr w:rsidR="007B27D5" w:rsidRPr="004E6BDD" w:rsidTr="006545F1">
              <w:trPr>
                <w:trHeight w:val="1890"/>
              </w:trPr>
              <w:tc>
                <w:tcPr>
                  <w:tcW w:w="55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B27D5" w:rsidRPr="004E6BDD" w:rsidRDefault="007B27D5" w:rsidP="00D745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8</w:t>
                  </w:r>
                </w:p>
              </w:tc>
              <w:tc>
                <w:tcPr>
                  <w:tcW w:w="910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B27D5" w:rsidRPr="004E6BDD" w:rsidRDefault="007B27D5" w:rsidP="00D745C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E6BD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обязан содержать в чистоте транспорт, предназначенный для перевозки товара, по запросу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Покупателя</w:t>
                  </w:r>
                  <w:r w:rsidRPr="004E6BD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предъявить санитарный паспорт с указанием наименования перевозимой продукции и отметкой о проведении дезинфекции (предъявляется при поставке). Лица, сопровождающие товар, должны иметь медицинские книжки в соответствии с требованиями Федерального закона от 30 марта 1999 года №52-ФЗ «О санитарно-эпидемиологическом благополучии населения» и санитарно-эпидемиологическими правилами СП 2.3.6.1066-01 «Санитарно-эпидемиологические требования к организациям торговли и обороту в них продовольственного сырья и пищевых продуктов».</w:t>
                  </w:r>
                </w:p>
              </w:tc>
            </w:tr>
            <w:tr w:rsidR="006545F1" w:rsidRPr="004E6BDD" w:rsidTr="00887F79">
              <w:trPr>
                <w:trHeight w:val="1390"/>
              </w:trPr>
              <w:tc>
                <w:tcPr>
                  <w:tcW w:w="9661" w:type="dxa"/>
                  <w:gridSpan w:val="2"/>
                  <w:tcBorders>
                    <w:top w:val="single" w:sz="4" w:space="0" w:color="auto"/>
                    <w:left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6545F1" w:rsidRPr="004E6BDD" w:rsidRDefault="006545F1" w:rsidP="00CB2DF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eastAsia="ru-RU"/>
                    </w:rPr>
                  </w:pPr>
                  <w:bookmarkStart w:id="0" w:name="_GoBack"/>
                  <w:bookmarkEnd w:id="0"/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eastAsia="ru-RU"/>
                    </w:rPr>
                    <w:t>Доставка продукции осуществляется по следующему адресу</w:t>
                  </w:r>
                  <w:r w:rsidRPr="004E6BD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eastAsia="ru-RU"/>
                    </w:rPr>
                    <w:t>:</w:t>
                  </w:r>
                </w:p>
                <w:p w:rsidR="006545F1" w:rsidRDefault="006545F1" w:rsidP="00CB2DF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Склад ООО «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Медсервис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»: Республика Башкортостан, г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.С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алават,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ул.Октябрьская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, д.35 </w:t>
                  </w:r>
                </w:p>
                <w:p w:rsidR="006545F1" w:rsidRPr="004E6BDD" w:rsidRDefault="006545F1" w:rsidP="00CB2DF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(тел. 8 (3476) 39-57-06, 39-57-04)</w:t>
                  </w:r>
                </w:p>
              </w:tc>
            </w:tr>
            <w:tr w:rsidR="006545F1" w:rsidRPr="00AF77D9" w:rsidTr="00B645A3">
              <w:trPr>
                <w:trHeight w:val="1187"/>
              </w:trPr>
              <w:tc>
                <w:tcPr>
                  <w:tcW w:w="9661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6545F1" w:rsidRPr="00AF77D9" w:rsidRDefault="006545F1" w:rsidP="00CB2DF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eastAsia="ru-RU"/>
                    </w:rPr>
                    <w:t>Условия поставки</w:t>
                  </w:r>
                  <w:r w:rsidRPr="00AF77D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eastAsia="ru-RU"/>
                    </w:rPr>
                    <w:t>:</w:t>
                  </w:r>
                </w:p>
                <w:p w:rsidR="006545F1" w:rsidRDefault="006545F1" w:rsidP="00CB2DF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i/>
                      <w:color w:val="000000"/>
                      <w:sz w:val="24"/>
                      <w:szCs w:val="24"/>
                      <w:lang w:eastAsia="ru-RU"/>
                    </w:rPr>
                  </w:pPr>
                  <w:r w:rsidRPr="003016D4">
                    <w:rPr>
                      <w:rFonts w:ascii="Times New Roman" w:eastAsia="Times New Roman" w:hAnsi="Times New Roman" w:cs="Times New Roman"/>
                      <w:bCs/>
                      <w:i/>
                      <w:color w:val="000000"/>
                      <w:sz w:val="24"/>
                      <w:szCs w:val="24"/>
                      <w:lang w:eastAsia="ru-RU"/>
                    </w:rPr>
                    <w:t xml:space="preserve">продукция должна </w:t>
                  </w:r>
                  <w:r>
                    <w:rPr>
                      <w:rFonts w:ascii="Times New Roman" w:eastAsia="Times New Roman" w:hAnsi="Times New Roman" w:cs="Times New Roman"/>
                      <w:bCs/>
                      <w:i/>
                      <w:color w:val="000000"/>
                      <w:sz w:val="24"/>
                      <w:szCs w:val="24"/>
                      <w:lang w:eastAsia="ru-RU"/>
                    </w:rPr>
                    <w:t>доставляться</w:t>
                  </w:r>
                  <w:r w:rsidRPr="003016D4">
                    <w:rPr>
                      <w:rFonts w:ascii="Times New Roman" w:eastAsia="Times New Roman" w:hAnsi="Times New Roman" w:cs="Times New Roman"/>
                      <w:bCs/>
                      <w:i/>
                      <w:color w:val="000000"/>
                      <w:sz w:val="24"/>
                      <w:szCs w:val="24"/>
                      <w:lang w:eastAsia="ru-RU"/>
                    </w:rPr>
                    <w:t xml:space="preserve"> на склад </w:t>
                  </w:r>
                  <w:r>
                    <w:rPr>
                      <w:rFonts w:ascii="Times New Roman" w:eastAsia="Times New Roman" w:hAnsi="Times New Roman" w:cs="Times New Roman"/>
                      <w:bCs/>
                      <w:i/>
                      <w:color w:val="000000"/>
                      <w:sz w:val="24"/>
                      <w:szCs w:val="24"/>
                      <w:lang w:eastAsia="ru-RU"/>
                    </w:rPr>
                    <w:t>Покупателя:</w:t>
                  </w:r>
                </w:p>
                <w:p w:rsidR="006545F1" w:rsidRDefault="006545F1" w:rsidP="00CB2DF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с 08 часов 00 минут до 15 часов 00 минут по местному времени (обеденный перерыв с 13 часов 00 минут до 14 часов 00 минут по местному времени).</w:t>
                  </w:r>
                </w:p>
                <w:p w:rsidR="00B645A3" w:rsidRPr="00AF77D9" w:rsidRDefault="00B645A3" w:rsidP="00CB2DF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eastAsia="ru-RU"/>
                    </w:rPr>
                  </w:pPr>
                </w:p>
              </w:tc>
            </w:tr>
            <w:tr w:rsidR="00B645A3" w:rsidRPr="00AF77D9" w:rsidTr="006545F1">
              <w:trPr>
                <w:trHeight w:val="1045"/>
              </w:trPr>
              <w:tc>
                <w:tcPr>
                  <w:tcW w:w="9661" w:type="dxa"/>
                  <w:gridSpan w:val="2"/>
                  <w:tcBorders>
                    <w:top w:val="single" w:sz="4" w:space="0" w:color="auto"/>
                    <w:left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B645A3" w:rsidRPr="004E6BDD" w:rsidRDefault="00B645A3" w:rsidP="00B645A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E6BD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Поставщик обязан соблюдать периодичность поставки продуктов питания.</w:t>
                  </w:r>
                </w:p>
                <w:p w:rsidR="00B645A3" w:rsidRDefault="00B645A3" w:rsidP="00B645A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E6BD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Объем и ассортимент каждой партии товара будет определяться в соответствии с текущими потребностями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Покупателя</w:t>
                  </w:r>
                  <w:r w:rsidRPr="004E6BD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и содержаться в заявке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на поставку продуктов питания.</w:t>
                  </w:r>
                </w:p>
                <w:p w:rsidR="00B645A3" w:rsidRPr="004E6BDD" w:rsidRDefault="00B645A3" w:rsidP="00B645A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E6BD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Заявка будет направляться Поставщику по электронной почте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</w:t>
                  </w:r>
                  <w:r w:rsidRPr="004E6BD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не позднее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следующих сроков:</w:t>
                  </w:r>
                </w:p>
                <w:p w:rsidR="00B645A3" w:rsidRDefault="00B645A3" w:rsidP="00B645A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eastAsia="ru-RU"/>
                    </w:rPr>
                  </w:pPr>
                  <w:r w:rsidRPr="004E6BD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не менее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чем за 48 часов  до момента поставки продукции</w:t>
                  </w:r>
                </w:p>
              </w:tc>
            </w:tr>
          </w:tbl>
          <w:p w:rsidR="007B27D5" w:rsidRPr="004E6BDD" w:rsidRDefault="007B27D5" w:rsidP="00DC5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38248B" w:rsidRDefault="0038248B" w:rsidP="00D7691E">
      <w:pPr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7691E" w:rsidRPr="00D7691E" w:rsidRDefault="00D7691E" w:rsidP="00D7691E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69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ПОДПИСИ СТОРОН:</w:t>
      </w:r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</w:t>
      </w:r>
    </w:p>
    <w:p w:rsidR="00D7691E" w:rsidRPr="00D7691E" w:rsidRDefault="00D7691E" w:rsidP="00D7691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7691E" w:rsidRPr="00D7691E" w:rsidRDefault="00D7691E" w:rsidP="00D7691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</w:t>
      </w:r>
    </w:p>
    <w:p w:rsidR="00D7691E" w:rsidRPr="00D7691E" w:rsidRDefault="00D7691E" w:rsidP="00D769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Покупатель                                                                                   Поставщик                     </w:t>
      </w:r>
    </w:p>
    <w:p w:rsidR="00D7691E" w:rsidRPr="00D7691E" w:rsidRDefault="00D7691E" w:rsidP="00D769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7691E" w:rsidRPr="00D7691E" w:rsidRDefault="00D7691E" w:rsidP="00D769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______________ С.В. Мовергоз                                                     ______________</w:t>
      </w:r>
    </w:p>
    <w:p w:rsidR="00D7691E" w:rsidRPr="00D7691E" w:rsidRDefault="00D7691E" w:rsidP="00D769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</w:t>
      </w:r>
    </w:p>
    <w:p w:rsidR="00D7691E" w:rsidRPr="00D7691E" w:rsidRDefault="00D7691E" w:rsidP="00D769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МП                                                                                                     </w:t>
      </w:r>
      <w:proofErr w:type="spellStart"/>
      <w:proofErr w:type="gramStart"/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>МП</w:t>
      </w:r>
      <w:proofErr w:type="spellEnd"/>
      <w:proofErr w:type="gramEnd"/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</w:p>
    <w:p w:rsidR="00D7691E" w:rsidRPr="00D7691E" w:rsidRDefault="00D7691E" w:rsidP="00D7691E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F77D9" w:rsidRDefault="00AF77D9" w:rsidP="00AA0429"/>
    <w:sectPr w:rsidR="00AF77D9" w:rsidSect="006545F1">
      <w:pgSz w:w="11906" w:h="16838"/>
      <w:pgMar w:top="851" w:right="851" w:bottom="425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7C77B1"/>
    <w:multiLevelType w:val="hybridMultilevel"/>
    <w:tmpl w:val="FA1EE892"/>
    <w:lvl w:ilvl="0" w:tplc="FC2AA106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2A2A"/>
    <w:rsid w:val="00002DB8"/>
    <w:rsid w:val="00025AC2"/>
    <w:rsid w:val="00046BC5"/>
    <w:rsid w:val="0005711A"/>
    <w:rsid w:val="00062501"/>
    <w:rsid w:val="000B308A"/>
    <w:rsid w:val="000D3F41"/>
    <w:rsid w:val="00145B89"/>
    <w:rsid w:val="00175545"/>
    <w:rsid w:val="00176DCE"/>
    <w:rsid w:val="001A12CB"/>
    <w:rsid w:val="001A77A7"/>
    <w:rsid w:val="001E7E58"/>
    <w:rsid w:val="00204947"/>
    <w:rsid w:val="00256723"/>
    <w:rsid w:val="002A665C"/>
    <w:rsid w:val="003016D4"/>
    <w:rsid w:val="00304DC6"/>
    <w:rsid w:val="00311797"/>
    <w:rsid w:val="00371C08"/>
    <w:rsid w:val="0038248B"/>
    <w:rsid w:val="003E0D39"/>
    <w:rsid w:val="003E2A72"/>
    <w:rsid w:val="003F61F3"/>
    <w:rsid w:val="00404AA2"/>
    <w:rsid w:val="004A08D0"/>
    <w:rsid w:val="004D0E8C"/>
    <w:rsid w:val="004E6BDD"/>
    <w:rsid w:val="00502D03"/>
    <w:rsid w:val="00517933"/>
    <w:rsid w:val="005256DB"/>
    <w:rsid w:val="00525831"/>
    <w:rsid w:val="005527CB"/>
    <w:rsid w:val="00554DA7"/>
    <w:rsid w:val="00556AF4"/>
    <w:rsid w:val="005F3905"/>
    <w:rsid w:val="006076D6"/>
    <w:rsid w:val="006545F1"/>
    <w:rsid w:val="00662EBE"/>
    <w:rsid w:val="006C2FAF"/>
    <w:rsid w:val="006C6122"/>
    <w:rsid w:val="006E227E"/>
    <w:rsid w:val="00714B42"/>
    <w:rsid w:val="007834F5"/>
    <w:rsid w:val="007B27D5"/>
    <w:rsid w:val="007D79F5"/>
    <w:rsid w:val="00835A8E"/>
    <w:rsid w:val="008378DA"/>
    <w:rsid w:val="00871F1E"/>
    <w:rsid w:val="00913AB0"/>
    <w:rsid w:val="0092153C"/>
    <w:rsid w:val="00972A2A"/>
    <w:rsid w:val="009B4240"/>
    <w:rsid w:val="00A3794A"/>
    <w:rsid w:val="00A47B20"/>
    <w:rsid w:val="00A552A9"/>
    <w:rsid w:val="00AA0429"/>
    <w:rsid w:val="00AC3516"/>
    <w:rsid w:val="00AF77D9"/>
    <w:rsid w:val="00B01AE2"/>
    <w:rsid w:val="00B33417"/>
    <w:rsid w:val="00B645A3"/>
    <w:rsid w:val="00BB2FDD"/>
    <w:rsid w:val="00BD7E6C"/>
    <w:rsid w:val="00C00445"/>
    <w:rsid w:val="00C07725"/>
    <w:rsid w:val="00C30306"/>
    <w:rsid w:val="00C41660"/>
    <w:rsid w:val="00CB19FD"/>
    <w:rsid w:val="00CB3317"/>
    <w:rsid w:val="00CB74D3"/>
    <w:rsid w:val="00CF13EE"/>
    <w:rsid w:val="00D44410"/>
    <w:rsid w:val="00D73D7C"/>
    <w:rsid w:val="00D7691E"/>
    <w:rsid w:val="00DC1FE6"/>
    <w:rsid w:val="00E1201D"/>
    <w:rsid w:val="00E84CAB"/>
    <w:rsid w:val="00EE6FB7"/>
    <w:rsid w:val="00EF3EC8"/>
    <w:rsid w:val="00F14770"/>
    <w:rsid w:val="00F369BD"/>
    <w:rsid w:val="00F828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A12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A12CB"/>
    <w:rPr>
      <w:rFonts w:ascii="Tahoma" w:hAnsi="Tahoma" w:cs="Tahoma"/>
      <w:sz w:val="16"/>
      <w:szCs w:val="16"/>
    </w:rPr>
  </w:style>
  <w:style w:type="character" w:styleId="a5">
    <w:name w:val="annotation reference"/>
    <w:basedOn w:val="a0"/>
    <w:uiPriority w:val="99"/>
    <w:semiHidden/>
    <w:unhideWhenUsed/>
    <w:rsid w:val="001A12CB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1A12CB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1A12CB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1A12CB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1A12CB"/>
    <w:rPr>
      <w:b/>
      <w:bCs/>
      <w:sz w:val="20"/>
      <w:szCs w:val="20"/>
    </w:rPr>
  </w:style>
  <w:style w:type="paragraph" w:styleId="aa">
    <w:name w:val="Revision"/>
    <w:hidden/>
    <w:uiPriority w:val="99"/>
    <w:semiHidden/>
    <w:rsid w:val="00F14770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6545F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A12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A12CB"/>
    <w:rPr>
      <w:rFonts w:ascii="Tahoma" w:hAnsi="Tahoma" w:cs="Tahoma"/>
      <w:sz w:val="16"/>
      <w:szCs w:val="16"/>
    </w:rPr>
  </w:style>
  <w:style w:type="character" w:styleId="a5">
    <w:name w:val="annotation reference"/>
    <w:basedOn w:val="a0"/>
    <w:uiPriority w:val="99"/>
    <w:semiHidden/>
    <w:unhideWhenUsed/>
    <w:rsid w:val="001A12CB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1A12CB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1A12CB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1A12CB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1A12CB"/>
    <w:rPr>
      <w:b/>
      <w:bCs/>
      <w:sz w:val="20"/>
      <w:szCs w:val="20"/>
    </w:rPr>
  </w:style>
  <w:style w:type="paragraph" w:styleId="aa">
    <w:name w:val="Revision"/>
    <w:hidden/>
    <w:uiPriority w:val="99"/>
    <w:semiHidden/>
    <w:rsid w:val="00F14770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6545F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683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1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1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7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3</Pages>
  <Words>955</Words>
  <Characters>5445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Федорочева Зарема Рамилевна</cp:lastModifiedBy>
  <cp:revision>16</cp:revision>
  <cp:lastPrinted>2014-04-22T06:43:00Z</cp:lastPrinted>
  <dcterms:created xsi:type="dcterms:W3CDTF">2016-11-14T05:13:00Z</dcterms:created>
  <dcterms:modified xsi:type="dcterms:W3CDTF">2016-11-26T05:20:00Z</dcterms:modified>
</cp:coreProperties>
</file>